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venir" w:cs="Avenir" w:eastAsia="Avenir" w:hAnsi="Avenir"/>
          <w:color w:val="2f5496"/>
          <w:sz w:val="28"/>
          <w:szCs w:val="28"/>
        </w:rPr>
      </w:pPr>
      <w:bookmarkStart w:colFirst="0" w:colLast="0" w:name="_gjdgxs" w:id="0"/>
      <w:bookmarkEnd w:id="0"/>
      <w:r w:rsidDel="00000000" w:rsidR="00000000" w:rsidRPr="00000000">
        <w:rPr>
          <w:rFonts w:ascii="Avenir" w:cs="Avenir" w:eastAsia="Avenir" w:hAnsi="Avenir"/>
          <w:b w:val="1"/>
          <w:color w:val="074080"/>
          <w:sz w:val="28"/>
          <w:szCs w:val="28"/>
        </w:rPr>
        <w:drawing>
          <wp:inline distB="0" distT="0" distL="0" distR="0">
            <wp:extent cx="1710278" cy="86829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710278" cy="86829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02">
      <w:pPr>
        <w:contextualSpacing w:val="0"/>
        <w:jc w:val="center"/>
        <w:rPr>
          <w:rFonts w:ascii="Avenir" w:cs="Avenir" w:eastAsia="Avenir" w:hAnsi="Avenir"/>
          <w:b w:val="1"/>
          <w:color w:val="f05a28"/>
          <w:sz w:val="40"/>
          <w:szCs w:val="40"/>
        </w:rPr>
      </w:pPr>
      <w:r w:rsidDel="00000000" w:rsidR="00000000" w:rsidRPr="00000000">
        <w:rPr>
          <w:rFonts w:ascii="Avenir" w:cs="Avenir" w:eastAsia="Avenir" w:hAnsi="Avenir"/>
          <w:b w:val="1"/>
          <w:color w:val="2f5496"/>
          <w:sz w:val="40"/>
          <w:szCs w:val="40"/>
          <w:rtl w:val="0"/>
        </w:rPr>
        <w:t xml:space="preserve">PREPARING FOR </w:t>
      </w:r>
      <w:r w:rsidDel="00000000" w:rsidR="00000000" w:rsidRPr="00000000">
        <w:rPr>
          <w:rFonts w:ascii="Avenir" w:cs="Avenir" w:eastAsia="Avenir" w:hAnsi="Avenir"/>
          <w:b w:val="1"/>
          <w:color w:val="f05a28"/>
          <w:sz w:val="40"/>
          <w:szCs w:val="40"/>
          <w:rtl w:val="0"/>
        </w:rPr>
        <w:t xml:space="preserve">STRATEGY </w:t>
      </w:r>
    </w:p>
    <w:p w:rsidR="00000000" w:rsidDel="00000000" w:rsidP="00000000" w:rsidRDefault="00000000" w:rsidRPr="00000000" w14:paraId="00000003">
      <w:pPr>
        <w:contextualSpacing w:val="0"/>
        <w:jc w:val="center"/>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04">
      <w:pPr>
        <w:contextualSpacing w:val="0"/>
        <w:rPr>
          <w:rFonts w:ascii="Avenir" w:cs="Avenir" w:eastAsia="Avenir" w:hAnsi="Avenir"/>
          <w:color w:val="2f5496"/>
          <w:sz w:val="28"/>
          <w:szCs w:val="28"/>
        </w:rPr>
      </w:pPr>
      <w:r w:rsidDel="00000000" w:rsidR="00000000" w:rsidRPr="00000000">
        <w:rPr>
          <w:rFonts w:ascii="Avenir" w:cs="Avenir" w:eastAsia="Avenir" w:hAnsi="Avenir"/>
          <w:color w:val="2f5496"/>
          <w:sz w:val="28"/>
          <w:szCs w:val="28"/>
          <w:rtl w:val="0"/>
        </w:rPr>
        <w:t xml:space="preserve">One of the best places to start in developing a strategy is to perform what is traditionally called a SWOT Analysis (Strengths, Weaknesses, Opportunities, Threats).  This is a little misleading because people will often do this exercise in the order of the letters, but this is a mistake.</w:t>
      </w:r>
    </w:p>
    <w:p w:rsidR="00000000" w:rsidDel="00000000" w:rsidP="00000000" w:rsidRDefault="00000000" w:rsidRPr="00000000" w14:paraId="00000005">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06">
      <w:pPr>
        <w:contextualSpacing w:val="0"/>
        <w:rPr>
          <w:rFonts w:ascii="Avenir" w:cs="Avenir" w:eastAsia="Avenir" w:hAnsi="Avenir"/>
          <w:color w:val="2f5496"/>
          <w:sz w:val="28"/>
          <w:szCs w:val="28"/>
        </w:rPr>
      </w:pPr>
      <w:r w:rsidDel="00000000" w:rsidR="00000000" w:rsidRPr="00000000">
        <w:rPr>
          <w:rFonts w:ascii="Avenir" w:cs="Avenir" w:eastAsia="Avenir" w:hAnsi="Avenir"/>
          <w:color w:val="2f5496"/>
          <w:sz w:val="28"/>
          <w:szCs w:val="28"/>
          <w:rtl w:val="0"/>
        </w:rPr>
        <w:t xml:space="preserve">The Strengths and Weaknesses of the organization are always meant to be relative to the Opportunities and Threats of the external market conditions.</w:t>
      </w:r>
    </w:p>
    <w:p w:rsidR="00000000" w:rsidDel="00000000" w:rsidP="00000000" w:rsidRDefault="00000000" w:rsidRPr="00000000" w14:paraId="00000007">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08">
      <w:pPr>
        <w:contextualSpacing w:val="0"/>
        <w:rPr>
          <w:rFonts w:ascii="Avenir" w:cs="Avenir" w:eastAsia="Avenir" w:hAnsi="Avenir"/>
          <w:color w:val="2f5496"/>
          <w:sz w:val="28"/>
          <w:szCs w:val="28"/>
        </w:rPr>
      </w:pPr>
      <w:r w:rsidDel="00000000" w:rsidR="00000000" w:rsidRPr="00000000">
        <w:rPr>
          <w:rFonts w:ascii="Avenir" w:cs="Avenir" w:eastAsia="Avenir" w:hAnsi="Avenir"/>
          <w:color w:val="2f5496"/>
          <w:sz w:val="28"/>
          <w:szCs w:val="28"/>
          <w:rtl w:val="0"/>
        </w:rPr>
        <w:t xml:space="preserve">This is also a helpful starting point when you know you need to develop a strategy but are struggling to get the creative juices flowing.</w:t>
      </w:r>
    </w:p>
    <w:p w:rsidR="00000000" w:rsidDel="00000000" w:rsidP="00000000" w:rsidRDefault="00000000" w:rsidRPr="00000000" w14:paraId="00000009">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0A">
      <w:pPr>
        <w:contextualSpacing w:val="0"/>
        <w:rPr>
          <w:rFonts w:ascii="Avenir" w:cs="Avenir" w:eastAsia="Avenir" w:hAnsi="Avenir"/>
          <w:color w:val="2f5496"/>
          <w:sz w:val="28"/>
          <w:szCs w:val="28"/>
        </w:rPr>
      </w:pPr>
      <w:r w:rsidDel="00000000" w:rsidR="00000000" w:rsidRPr="00000000">
        <w:rPr>
          <w:rFonts w:ascii="Avenir" w:cs="Avenir" w:eastAsia="Avenir" w:hAnsi="Avenir"/>
          <w:color w:val="2f5496"/>
          <w:sz w:val="28"/>
          <w:szCs w:val="28"/>
          <w:rtl w:val="0"/>
        </w:rPr>
        <w:t xml:space="preserve">So the sequence should look like this:</w:t>
      </w:r>
    </w:p>
    <w:p w:rsidR="00000000" w:rsidDel="00000000" w:rsidP="00000000" w:rsidRDefault="00000000" w:rsidRPr="00000000" w14:paraId="0000000B">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0C">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0D">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0E">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0F">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0">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1">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2">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3">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4">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5">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6">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7">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8">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9">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A">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B">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C">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D">
      <w:pPr>
        <w:contextualSpacing w:val="0"/>
        <w:rPr>
          <w:rFonts w:ascii="Avenir" w:cs="Avenir" w:eastAsia="Avenir" w:hAnsi="Avenir"/>
          <w:b w:val="1"/>
          <w:color w:val="2f5496"/>
          <w:sz w:val="28"/>
          <w:szCs w:val="28"/>
        </w:rPr>
      </w:pPr>
      <w:r w:rsidDel="00000000" w:rsidR="00000000" w:rsidRPr="00000000">
        <w:rPr>
          <w:rFonts w:ascii="Avenir" w:cs="Avenir" w:eastAsia="Avenir" w:hAnsi="Avenir"/>
          <w:b w:val="1"/>
          <w:color w:val="2f5496"/>
          <w:sz w:val="28"/>
          <w:szCs w:val="28"/>
          <w:rtl w:val="0"/>
        </w:rPr>
        <w:t xml:space="preserve">EXTERNAL CONDITIONS</w:t>
      </w:r>
    </w:p>
    <w:p w:rsidR="00000000" w:rsidDel="00000000" w:rsidP="00000000" w:rsidRDefault="00000000" w:rsidRPr="00000000" w14:paraId="0000001E">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1F">
      <w:pPr>
        <w:numPr>
          <w:ilvl w:val="0"/>
          <w:numId w:val="1"/>
        </w:numPr>
        <w:ind w:left="720" w:hanging="360"/>
        <w:contextualSpacing w:val="1"/>
        <w:rPr>
          <w:rFonts w:ascii="Avenir" w:cs="Avenir" w:eastAsia="Avenir" w:hAnsi="Avenir"/>
          <w:b w:val="1"/>
          <w:color w:val="2f5496"/>
          <w:sz w:val="28"/>
          <w:szCs w:val="28"/>
        </w:rPr>
      </w:pPr>
      <w:r w:rsidDel="00000000" w:rsidR="00000000" w:rsidRPr="00000000">
        <w:rPr>
          <w:rFonts w:ascii="Avenir" w:cs="Avenir" w:eastAsia="Avenir" w:hAnsi="Avenir"/>
          <w:b w:val="1"/>
          <w:color w:val="2f5496"/>
          <w:sz w:val="28"/>
          <w:szCs w:val="28"/>
          <w:u w:val="single"/>
          <w:rtl w:val="0"/>
        </w:rPr>
        <w:t xml:space="preserve">Opportunities</w:t>
      </w:r>
      <w:r w:rsidDel="00000000" w:rsidR="00000000" w:rsidRPr="00000000">
        <w:rPr>
          <w:rFonts w:ascii="Avenir" w:cs="Avenir" w:eastAsia="Avenir" w:hAnsi="Avenir"/>
          <w:b w:val="1"/>
          <w:color w:val="2f5496"/>
          <w:sz w:val="28"/>
          <w:szCs w:val="28"/>
          <w:rtl w:val="0"/>
        </w:rPr>
        <w:t xml:space="preserve">: </w:t>
      </w:r>
      <w:r w:rsidDel="00000000" w:rsidR="00000000" w:rsidRPr="00000000">
        <w:rPr>
          <w:rFonts w:ascii="Avenir" w:cs="Avenir" w:eastAsia="Avenir" w:hAnsi="Avenir"/>
          <w:b w:val="1"/>
          <w:i w:val="1"/>
          <w:color w:val="2f5496"/>
          <w:sz w:val="28"/>
          <w:szCs w:val="28"/>
          <w:rtl w:val="0"/>
        </w:rPr>
        <w:t xml:space="preserve">Reflect,research, and describe the external market conditions that represent specific opportunities that impact or could be leveraged by the organization.  (This could include large scale forces like global, cultural, political, economic, etc. Or it could include more local trends and shifting conditions.)</w:t>
      </w:r>
    </w:p>
    <w:p w:rsidR="00000000" w:rsidDel="00000000" w:rsidP="00000000" w:rsidRDefault="00000000" w:rsidRPr="00000000" w14:paraId="00000020">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21">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22">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23">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24">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25">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26">
      <w:pPr>
        <w:numPr>
          <w:ilvl w:val="0"/>
          <w:numId w:val="1"/>
        </w:numPr>
        <w:ind w:left="720" w:hanging="360"/>
        <w:contextualSpacing w:val="1"/>
        <w:rPr>
          <w:rFonts w:ascii="Avenir" w:cs="Avenir" w:eastAsia="Avenir" w:hAnsi="Avenir"/>
          <w:b w:val="1"/>
          <w:color w:val="2f5496"/>
          <w:sz w:val="28"/>
          <w:szCs w:val="28"/>
        </w:rPr>
      </w:pPr>
      <w:r w:rsidDel="00000000" w:rsidR="00000000" w:rsidRPr="00000000">
        <w:rPr>
          <w:rFonts w:ascii="Avenir" w:cs="Avenir" w:eastAsia="Avenir" w:hAnsi="Avenir"/>
          <w:b w:val="1"/>
          <w:color w:val="2f5496"/>
          <w:sz w:val="28"/>
          <w:szCs w:val="28"/>
          <w:u w:val="single"/>
          <w:rtl w:val="0"/>
        </w:rPr>
        <w:t xml:space="preserve">Threats</w:t>
      </w:r>
      <w:r w:rsidDel="00000000" w:rsidR="00000000" w:rsidRPr="00000000">
        <w:rPr>
          <w:rFonts w:ascii="Avenir" w:cs="Avenir" w:eastAsia="Avenir" w:hAnsi="Avenir"/>
          <w:b w:val="1"/>
          <w:color w:val="2f5496"/>
          <w:sz w:val="28"/>
          <w:szCs w:val="28"/>
          <w:rtl w:val="0"/>
        </w:rPr>
        <w:t xml:space="preserve">: </w:t>
      </w:r>
      <w:r w:rsidDel="00000000" w:rsidR="00000000" w:rsidRPr="00000000">
        <w:rPr>
          <w:rFonts w:ascii="Avenir" w:cs="Avenir" w:eastAsia="Avenir" w:hAnsi="Avenir"/>
          <w:b w:val="1"/>
          <w:i w:val="1"/>
          <w:color w:val="2f5496"/>
          <w:sz w:val="28"/>
          <w:szCs w:val="28"/>
          <w:rtl w:val="0"/>
        </w:rPr>
        <w:t xml:space="preserve">Reflect,research, and describe the external forces that represent a threat to the organization.</w:t>
      </w:r>
    </w:p>
    <w:p w:rsidR="00000000" w:rsidDel="00000000" w:rsidP="00000000" w:rsidRDefault="00000000" w:rsidRPr="00000000" w14:paraId="00000027">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28">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29">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2A">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2B">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2C">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2D">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2E">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2F">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0">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1">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2">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3">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4">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5">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6">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7">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8">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9">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A">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B">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C">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D">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E">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3F">
      <w:pPr>
        <w:contextualSpacing w:val="0"/>
        <w:rPr>
          <w:rFonts w:ascii="Avenir" w:cs="Avenir" w:eastAsia="Avenir" w:hAnsi="Avenir"/>
          <w:b w:val="1"/>
          <w:color w:val="2f5496"/>
          <w:sz w:val="28"/>
          <w:szCs w:val="28"/>
        </w:rPr>
      </w:pPr>
      <w:r w:rsidDel="00000000" w:rsidR="00000000" w:rsidRPr="00000000">
        <w:rPr>
          <w:rFonts w:ascii="Avenir" w:cs="Avenir" w:eastAsia="Avenir" w:hAnsi="Avenir"/>
          <w:b w:val="1"/>
          <w:color w:val="2f5496"/>
          <w:sz w:val="28"/>
          <w:szCs w:val="28"/>
          <w:rtl w:val="0"/>
        </w:rPr>
        <w:t xml:space="preserve">ORGANIZATIONAL CONDITIONS</w:t>
      </w:r>
    </w:p>
    <w:p w:rsidR="00000000" w:rsidDel="00000000" w:rsidP="00000000" w:rsidRDefault="00000000" w:rsidRPr="00000000" w14:paraId="00000040">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41">
      <w:pPr>
        <w:numPr>
          <w:ilvl w:val="0"/>
          <w:numId w:val="1"/>
        </w:numPr>
        <w:ind w:left="720" w:hanging="360"/>
        <w:contextualSpacing w:val="1"/>
        <w:rPr>
          <w:rFonts w:ascii="Avenir" w:cs="Avenir" w:eastAsia="Avenir" w:hAnsi="Avenir"/>
          <w:b w:val="1"/>
          <w:color w:val="2f5496"/>
          <w:sz w:val="28"/>
          <w:szCs w:val="28"/>
        </w:rPr>
      </w:pPr>
      <w:r w:rsidDel="00000000" w:rsidR="00000000" w:rsidRPr="00000000">
        <w:rPr>
          <w:rFonts w:ascii="Avenir" w:cs="Avenir" w:eastAsia="Avenir" w:hAnsi="Avenir"/>
          <w:b w:val="1"/>
          <w:color w:val="2f5496"/>
          <w:sz w:val="28"/>
          <w:szCs w:val="28"/>
          <w:u w:val="single"/>
          <w:rtl w:val="0"/>
        </w:rPr>
        <w:t xml:space="preserve">Weaknesses</w:t>
      </w:r>
      <w:r w:rsidDel="00000000" w:rsidR="00000000" w:rsidRPr="00000000">
        <w:rPr>
          <w:rFonts w:ascii="Avenir" w:cs="Avenir" w:eastAsia="Avenir" w:hAnsi="Avenir"/>
          <w:b w:val="1"/>
          <w:color w:val="2f5496"/>
          <w:sz w:val="28"/>
          <w:szCs w:val="28"/>
          <w:rtl w:val="0"/>
        </w:rPr>
        <w:t xml:space="preserve">: </w:t>
      </w:r>
      <w:r w:rsidDel="00000000" w:rsidR="00000000" w:rsidRPr="00000000">
        <w:rPr>
          <w:rFonts w:ascii="Avenir" w:cs="Avenir" w:eastAsia="Avenir" w:hAnsi="Avenir"/>
          <w:b w:val="1"/>
          <w:i w:val="1"/>
          <w:color w:val="2f5496"/>
          <w:sz w:val="28"/>
          <w:szCs w:val="28"/>
          <w:rtl w:val="0"/>
        </w:rPr>
        <w:t xml:space="preserve">In response to the external conditions, in what ways might the organization be vulnerable?  (This could include staffing, structure, finances, morale, etc.)</w:t>
      </w:r>
    </w:p>
    <w:p w:rsidR="00000000" w:rsidDel="00000000" w:rsidP="00000000" w:rsidRDefault="00000000" w:rsidRPr="00000000" w14:paraId="00000042">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43">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44">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45">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46">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47">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48">
      <w:pPr>
        <w:contextualSpacing w:val="0"/>
        <w:rPr>
          <w:rFonts w:ascii="Avenir" w:cs="Avenir" w:eastAsia="Avenir" w:hAnsi="Avenir"/>
          <w:b w:val="1"/>
          <w:color w:val="2f5496"/>
          <w:sz w:val="28"/>
          <w:szCs w:val="28"/>
        </w:rPr>
      </w:pPr>
      <w:r w:rsidDel="00000000" w:rsidR="00000000" w:rsidRPr="00000000">
        <w:rPr>
          <w:rtl w:val="0"/>
        </w:rPr>
      </w:r>
    </w:p>
    <w:p w:rsidR="00000000" w:rsidDel="00000000" w:rsidP="00000000" w:rsidRDefault="00000000" w:rsidRPr="00000000" w14:paraId="00000049">
      <w:pPr>
        <w:numPr>
          <w:ilvl w:val="0"/>
          <w:numId w:val="1"/>
        </w:numPr>
        <w:ind w:left="720" w:hanging="360"/>
        <w:contextualSpacing w:val="1"/>
        <w:rPr>
          <w:rFonts w:ascii="Avenir" w:cs="Avenir" w:eastAsia="Avenir" w:hAnsi="Avenir"/>
          <w:b w:val="1"/>
          <w:color w:val="2f5496"/>
          <w:sz w:val="28"/>
          <w:szCs w:val="28"/>
        </w:rPr>
      </w:pPr>
      <w:r w:rsidDel="00000000" w:rsidR="00000000" w:rsidRPr="00000000">
        <w:rPr>
          <w:rFonts w:ascii="Avenir" w:cs="Avenir" w:eastAsia="Avenir" w:hAnsi="Avenir"/>
          <w:b w:val="1"/>
          <w:color w:val="2f5496"/>
          <w:sz w:val="28"/>
          <w:szCs w:val="28"/>
          <w:u w:val="single"/>
          <w:rtl w:val="0"/>
        </w:rPr>
        <w:t xml:space="preserve">Strengths</w:t>
      </w:r>
      <w:r w:rsidDel="00000000" w:rsidR="00000000" w:rsidRPr="00000000">
        <w:rPr>
          <w:rFonts w:ascii="Avenir" w:cs="Avenir" w:eastAsia="Avenir" w:hAnsi="Avenir"/>
          <w:b w:val="1"/>
          <w:color w:val="2f5496"/>
          <w:sz w:val="28"/>
          <w:szCs w:val="28"/>
          <w:rtl w:val="0"/>
        </w:rPr>
        <w:t xml:space="preserve">: </w:t>
      </w:r>
      <w:r w:rsidDel="00000000" w:rsidR="00000000" w:rsidRPr="00000000">
        <w:rPr>
          <w:rFonts w:ascii="Avenir" w:cs="Avenir" w:eastAsia="Avenir" w:hAnsi="Avenir"/>
          <w:b w:val="1"/>
          <w:i w:val="1"/>
          <w:color w:val="2f5496"/>
          <w:sz w:val="28"/>
          <w:szCs w:val="28"/>
          <w:rtl w:val="0"/>
        </w:rPr>
        <w:t xml:space="preserve">In response to the external conditions, in what ways is the organization well positioned to take advantage of market opportunities? </w:t>
      </w:r>
    </w:p>
    <w:p w:rsidR="00000000" w:rsidDel="00000000" w:rsidP="00000000" w:rsidRDefault="00000000" w:rsidRPr="00000000" w14:paraId="0000004A">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4B">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4C">
      <w:pPr>
        <w:contextualSpacing w:val="0"/>
        <w:rPr>
          <w:rFonts w:ascii="Avenir" w:cs="Avenir" w:eastAsia="Avenir" w:hAnsi="Avenir"/>
          <w:color w:val="2f5496"/>
          <w:sz w:val="28"/>
          <w:szCs w:val="28"/>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Avenir" w:cs="Avenir" w:eastAsia="Avenir" w:hAnsi="Avenir"/>
          <w:b w:val="1"/>
          <w:color w:val="2f5496"/>
          <w:sz w:val="40"/>
          <w:szCs w:val="40"/>
        </w:rPr>
      </w:pPr>
      <w:r w:rsidDel="00000000" w:rsidR="00000000" w:rsidRPr="00000000">
        <w:rPr>
          <w:rtl w:val="0"/>
        </w:rPr>
      </w:r>
    </w:p>
    <w:p w:rsidR="00000000" w:rsidDel="00000000" w:rsidP="00000000" w:rsidRDefault="00000000" w:rsidRPr="00000000" w14:paraId="0000004E">
      <w:pPr>
        <w:contextualSpacing w:val="0"/>
        <w:rPr>
          <w:rFonts w:ascii="Avenir" w:cs="Avenir" w:eastAsia="Avenir" w:hAnsi="Avenir"/>
          <w:color w:val="2f5496"/>
          <w:sz w:val="28"/>
          <w:szCs w:val="28"/>
        </w:rPr>
      </w:pPr>
      <w:r w:rsidDel="00000000" w:rsidR="00000000" w:rsidRPr="00000000">
        <w:rPr>
          <w:rtl w:val="0"/>
        </w:rPr>
      </w:r>
    </w:p>
    <w:sectPr>
      <w:footerReference r:id="rId7" w:type="default"/>
      <w:footerReference r:id="rId8"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©Lantern Consulting, Inc. 2018 </w:t>
    </w:r>
    <w:hyperlink r:id="rId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www.nextlevelleaderprogram.com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extlevelleader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